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763E" w14:textId="01D3E930" w:rsidR="00313214" w:rsidRDefault="002504A0">
      <w:pPr>
        <w:pStyle w:val="Heading1"/>
        <w:ind w:left="3492"/>
        <w:rPr>
          <w:spacing w:val="-2"/>
        </w:rPr>
      </w:pPr>
      <w:r>
        <w:t>Construction</w:t>
      </w:r>
      <w:r>
        <w:rPr>
          <w:spacing w:val="-8"/>
        </w:rPr>
        <w:t xml:space="preserve"> </w:t>
      </w:r>
      <w:r>
        <w:rPr>
          <w:spacing w:val="-2"/>
        </w:rPr>
        <w:t>Standards</w:t>
      </w:r>
    </w:p>
    <w:p w14:paraId="39A57B01" w14:textId="77777777" w:rsidR="00D93801" w:rsidRDefault="00D93801">
      <w:pPr>
        <w:pStyle w:val="Heading1"/>
        <w:ind w:left="3492"/>
      </w:pPr>
    </w:p>
    <w:p w14:paraId="0C140D15" w14:textId="77777777" w:rsidR="00313214" w:rsidRDefault="002504A0">
      <w:pPr>
        <w:pStyle w:val="BodyText"/>
        <w:spacing w:before="2"/>
        <w:ind w:left="120" w:right="201"/>
      </w:pPr>
      <w:r>
        <w:t>Typical</w:t>
      </w:r>
      <w:r>
        <w:rPr>
          <w:spacing w:val="-5"/>
        </w:rPr>
        <w:t xml:space="preserve"> </w:t>
      </w:r>
      <w:r>
        <w:t>irrigation</w:t>
      </w:r>
      <w:r>
        <w:rPr>
          <w:spacing w:val="-3"/>
        </w:rPr>
        <w:t xml:space="preserve"> </w:t>
      </w:r>
      <w:r>
        <w:t>season</w:t>
      </w:r>
      <w:r>
        <w:rPr>
          <w:spacing w:val="-3"/>
        </w:rPr>
        <w:t xml:space="preserve"> </w:t>
      </w:r>
      <w:r>
        <w:t>is</w:t>
      </w:r>
      <w:r>
        <w:rPr>
          <w:spacing w:val="-4"/>
        </w:rPr>
        <w:t xml:space="preserve"> </w:t>
      </w:r>
      <w:r>
        <w:t>from</w:t>
      </w:r>
      <w:r>
        <w:rPr>
          <w:spacing w:val="-5"/>
        </w:rPr>
        <w:t xml:space="preserve"> </w:t>
      </w:r>
      <w:r>
        <w:t>mid-January</w:t>
      </w:r>
      <w:r>
        <w:rPr>
          <w:spacing w:val="-4"/>
        </w:rPr>
        <w:t xml:space="preserve"> </w:t>
      </w:r>
      <w:r>
        <w:t>to</w:t>
      </w:r>
      <w:r>
        <w:rPr>
          <w:spacing w:val="-3"/>
        </w:rPr>
        <w:t xml:space="preserve"> </w:t>
      </w:r>
      <w:r>
        <w:t>mid-October.</w:t>
      </w:r>
      <w:r>
        <w:rPr>
          <w:spacing w:val="-4"/>
        </w:rPr>
        <w:t xml:space="preserve"> </w:t>
      </w:r>
      <w:r>
        <w:t>Construction</w:t>
      </w:r>
      <w:r>
        <w:rPr>
          <w:spacing w:val="-3"/>
        </w:rPr>
        <w:t xml:space="preserve"> </w:t>
      </w:r>
      <w:r>
        <w:t>impacting</w:t>
      </w:r>
      <w:r>
        <w:rPr>
          <w:spacing w:val="-3"/>
        </w:rPr>
        <w:t xml:space="preserve"> </w:t>
      </w:r>
      <w:r>
        <w:t>the</w:t>
      </w:r>
      <w:r>
        <w:rPr>
          <w:spacing w:val="-3"/>
        </w:rPr>
        <w:t xml:space="preserve"> </w:t>
      </w:r>
      <w:r>
        <w:t>gravity</w:t>
      </w:r>
      <w:r>
        <w:rPr>
          <w:spacing w:val="-4"/>
        </w:rPr>
        <w:t xml:space="preserve"> </w:t>
      </w:r>
      <w:r>
        <w:t>irrigation system during this time is generally prohibited. Any construction allowed during irrigation season is at CMID’s discretion.</w:t>
      </w:r>
    </w:p>
    <w:p w14:paraId="784688F6" w14:textId="77777777" w:rsidR="00313214" w:rsidRDefault="00313214">
      <w:pPr>
        <w:pStyle w:val="BodyText"/>
      </w:pPr>
    </w:p>
    <w:p w14:paraId="45013742" w14:textId="77777777" w:rsidR="00313214" w:rsidRDefault="002504A0">
      <w:pPr>
        <w:pStyle w:val="BodyText"/>
        <w:ind w:left="120"/>
      </w:pPr>
      <w:r>
        <w:t>Replacement easements must carry all prior rights and be recorded prior to any final approval of plans. A minimum of a 25' easement is required over all CMID infrastructures.</w:t>
      </w:r>
    </w:p>
    <w:p w14:paraId="5AB1BC69" w14:textId="77777777" w:rsidR="00313214" w:rsidRDefault="00313214">
      <w:pPr>
        <w:pStyle w:val="BodyText"/>
        <w:spacing w:before="10"/>
        <w:rPr>
          <w:sz w:val="23"/>
        </w:rPr>
      </w:pPr>
    </w:p>
    <w:p w14:paraId="6F95F563" w14:textId="77777777" w:rsidR="00313214" w:rsidRDefault="002504A0">
      <w:pPr>
        <w:pStyle w:val="BodyText"/>
        <w:spacing w:before="1"/>
        <w:ind w:left="120"/>
      </w:pPr>
      <w:r>
        <w:t>Engineering and construction of any project must ensure current and future access to all CMID property,</w:t>
      </w:r>
      <w:r>
        <w:rPr>
          <w:spacing w:val="40"/>
        </w:rPr>
        <w:t xml:space="preserve"> </w:t>
      </w:r>
      <w:r>
        <w:t>easements, and infrastructure within or adjacent to the project.</w:t>
      </w:r>
    </w:p>
    <w:p w14:paraId="66F3D0B9" w14:textId="77777777" w:rsidR="00313214" w:rsidRDefault="00313214">
      <w:pPr>
        <w:pStyle w:val="BodyText"/>
        <w:spacing w:before="10"/>
        <w:rPr>
          <w:sz w:val="23"/>
        </w:rPr>
      </w:pPr>
    </w:p>
    <w:p w14:paraId="329B297E" w14:textId="77777777" w:rsidR="00313214" w:rsidRDefault="002504A0">
      <w:pPr>
        <w:pStyle w:val="Heading2"/>
        <w:spacing w:before="1"/>
        <w:ind w:left="120"/>
        <w:rPr>
          <w:u w:val="none"/>
        </w:rPr>
      </w:pPr>
      <w:r>
        <w:t>Pressurized</w:t>
      </w:r>
      <w:r>
        <w:rPr>
          <w:spacing w:val="-3"/>
        </w:rPr>
        <w:t xml:space="preserve"> </w:t>
      </w:r>
      <w:r>
        <w:rPr>
          <w:spacing w:val="-2"/>
        </w:rPr>
        <w:t>Irrigation:</w:t>
      </w:r>
    </w:p>
    <w:p w14:paraId="059389EA" w14:textId="77777777" w:rsidR="00313214" w:rsidRDefault="002504A0">
      <w:pPr>
        <w:pStyle w:val="BodyText"/>
        <w:ind w:left="119" w:right="201"/>
      </w:pPr>
      <w:r>
        <w:t>For</w:t>
      </w:r>
      <w:r>
        <w:rPr>
          <w:spacing w:val="-3"/>
        </w:rPr>
        <w:t xml:space="preserve"> </w:t>
      </w:r>
      <w:r>
        <w:t>pressurized</w:t>
      </w:r>
      <w:r>
        <w:rPr>
          <w:spacing w:val="-3"/>
        </w:rPr>
        <w:t xml:space="preserve"> </w:t>
      </w:r>
      <w:r>
        <w:t>non-potable</w:t>
      </w:r>
      <w:r>
        <w:rPr>
          <w:spacing w:val="-1"/>
        </w:rPr>
        <w:t xml:space="preserve"> </w:t>
      </w:r>
      <w:r>
        <w:t>water,</w:t>
      </w:r>
      <w:r>
        <w:rPr>
          <w:spacing w:val="-4"/>
        </w:rPr>
        <w:t xml:space="preserve"> </w:t>
      </w:r>
      <w:r>
        <w:t>the</w:t>
      </w:r>
      <w:r>
        <w:rPr>
          <w:spacing w:val="-3"/>
        </w:rPr>
        <w:t xml:space="preserve"> </w:t>
      </w:r>
      <w:r>
        <w:t>standard</w:t>
      </w:r>
      <w:r>
        <w:rPr>
          <w:spacing w:val="-3"/>
        </w:rPr>
        <w:t xml:space="preserve"> </w:t>
      </w:r>
      <w:r>
        <w:t>material</w:t>
      </w:r>
      <w:r>
        <w:rPr>
          <w:spacing w:val="-2"/>
        </w:rPr>
        <w:t xml:space="preserve"> </w:t>
      </w:r>
      <w:r>
        <w:t>is</w:t>
      </w:r>
      <w:r>
        <w:rPr>
          <w:spacing w:val="-2"/>
        </w:rPr>
        <w:t xml:space="preserve"> </w:t>
      </w:r>
      <w:r>
        <w:t>AWWA</w:t>
      </w:r>
      <w:r>
        <w:rPr>
          <w:spacing w:val="-1"/>
        </w:rPr>
        <w:t xml:space="preserve"> </w:t>
      </w:r>
      <w:r>
        <w:t>C900</w:t>
      </w:r>
      <w:r>
        <w:rPr>
          <w:spacing w:val="-3"/>
        </w:rPr>
        <w:t xml:space="preserve"> </w:t>
      </w:r>
      <w:r>
        <w:t>PVC</w:t>
      </w:r>
      <w:r>
        <w:rPr>
          <w:spacing w:val="-5"/>
        </w:rPr>
        <w:t xml:space="preserve"> </w:t>
      </w:r>
      <w:r>
        <w:t>pipe,</w:t>
      </w:r>
      <w:r>
        <w:rPr>
          <w:spacing w:val="-2"/>
        </w:rPr>
        <w:t xml:space="preserve"> </w:t>
      </w:r>
      <w:r>
        <w:t>minimum</w:t>
      </w:r>
      <w:r>
        <w:rPr>
          <w:spacing w:val="-3"/>
        </w:rPr>
        <w:t xml:space="preserve"> </w:t>
      </w:r>
      <w:r>
        <w:t>class</w:t>
      </w:r>
      <w:r>
        <w:rPr>
          <w:spacing w:val="-2"/>
        </w:rPr>
        <w:t xml:space="preserve"> </w:t>
      </w:r>
      <w:r>
        <w:t xml:space="preserve">200 </w:t>
      </w:r>
      <w:r>
        <w:rPr>
          <w:spacing w:val="-4"/>
        </w:rPr>
        <w:t>psi.</w:t>
      </w:r>
    </w:p>
    <w:p w14:paraId="081E7FE5" w14:textId="77777777" w:rsidR="00313214" w:rsidRDefault="00313214">
      <w:pPr>
        <w:pStyle w:val="BodyText"/>
        <w:spacing w:before="11"/>
        <w:rPr>
          <w:sz w:val="23"/>
        </w:rPr>
      </w:pPr>
    </w:p>
    <w:p w14:paraId="151D3C46" w14:textId="77777777" w:rsidR="00313214" w:rsidRDefault="002504A0">
      <w:pPr>
        <w:pStyle w:val="BodyText"/>
        <w:ind w:left="119"/>
      </w:pPr>
      <w:r>
        <w:t>Pressure</w:t>
      </w:r>
      <w:r>
        <w:rPr>
          <w:spacing w:val="-4"/>
        </w:rPr>
        <w:t xml:space="preserve"> </w:t>
      </w:r>
      <w:r>
        <w:t>testing</w:t>
      </w:r>
      <w:r>
        <w:rPr>
          <w:spacing w:val="-3"/>
        </w:rPr>
        <w:t xml:space="preserve"> </w:t>
      </w:r>
      <w:r>
        <w:t>will</w:t>
      </w:r>
      <w:r>
        <w:rPr>
          <w:spacing w:val="-3"/>
        </w:rPr>
        <w:t xml:space="preserve"> </w:t>
      </w:r>
      <w:r>
        <w:t>be</w:t>
      </w:r>
      <w:r>
        <w:rPr>
          <w:spacing w:val="-1"/>
        </w:rPr>
        <w:t xml:space="preserve"> </w:t>
      </w:r>
      <w:r>
        <w:t>observed</w:t>
      </w:r>
      <w:r>
        <w:rPr>
          <w:spacing w:val="-2"/>
        </w:rPr>
        <w:t xml:space="preserve"> </w:t>
      </w:r>
      <w:r>
        <w:t>by</w:t>
      </w:r>
      <w:r>
        <w:rPr>
          <w:spacing w:val="-4"/>
        </w:rPr>
        <w:t xml:space="preserve"> </w:t>
      </w:r>
      <w:r>
        <w:t>the</w:t>
      </w:r>
      <w:r>
        <w:rPr>
          <w:spacing w:val="-1"/>
        </w:rPr>
        <w:t xml:space="preserve"> </w:t>
      </w:r>
      <w:proofErr w:type="gramStart"/>
      <w:r>
        <w:t>District</w:t>
      </w:r>
      <w:proofErr w:type="gramEnd"/>
      <w:r>
        <w:rPr>
          <w:spacing w:val="-2"/>
        </w:rPr>
        <w:t xml:space="preserve"> </w:t>
      </w:r>
      <w:r>
        <w:t>and</w:t>
      </w:r>
      <w:r>
        <w:rPr>
          <w:spacing w:val="-2"/>
        </w:rPr>
        <w:t xml:space="preserve"> </w:t>
      </w:r>
      <w:r>
        <w:t>is</w:t>
      </w:r>
      <w:r>
        <w:rPr>
          <w:spacing w:val="-4"/>
        </w:rPr>
        <w:t xml:space="preserve"> </w:t>
      </w:r>
      <w:r>
        <w:t>done</w:t>
      </w:r>
      <w:r>
        <w:rPr>
          <w:spacing w:val="-1"/>
        </w:rPr>
        <w:t xml:space="preserve"> </w:t>
      </w:r>
      <w:r>
        <w:t>at</w:t>
      </w:r>
      <w:r>
        <w:rPr>
          <w:spacing w:val="-4"/>
        </w:rPr>
        <w:t xml:space="preserve"> </w:t>
      </w:r>
      <w:r>
        <w:t>200</w:t>
      </w:r>
      <w:r>
        <w:rPr>
          <w:spacing w:val="-1"/>
        </w:rPr>
        <w:t xml:space="preserve"> </w:t>
      </w:r>
      <w:r>
        <w:t>psi</w:t>
      </w:r>
      <w:r>
        <w:rPr>
          <w:spacing w:val="-3"/>
        </w:rPr>
        <w:t xml:space="preserve"> </w:t>
      </w:r>
      <w:r>
        <w:t>for</w:t>
      </w:r>
      <w:r>
        <w:rPr>
          <w:spacing w:val="-4"/>
        </w:rPr>
        <w:t xml:space="preserve"> </w:t>
      </w:r>
      <w:r>
        <w:t>a</w:t>
      </w:r>
      <w:r>
        <w:rPr>
          <w:spacing w:val="-1"/>
        </w:rPr>
        <w:t xml:space="preserve"> </w:t>
      </w:r>
      <w:r>
        <w:t>minimum</w:t>
      </w:r>
      <w:r>
        <w:rPr>
          <w:spacing w:val="-3"/>
        </w:rPr>
        <w:t xml:space="preserve"> </w:t>
      </w:r>
      <w:r>
        <w:t>of</w:t>
      </w:r>
      <w:r>
        <w:rPr>
          <w:spacing w:val="-2"/>
        </w:rPr>
        <w:t xml:space="preserve"> </w:t>
      </w:r>
      <w:r>
        <w:t>2</w:t>
      </w:r>
      <w:r>
        <w:rPr>
          <w:spacing w:val="-3"/>
        </w:rPr>
        <w:t xml:space="preserve"> </w:t>
      </w:r>
      <w:r>
        <w:rPr>
          <w:spacing w:val="-2"/>
        </w:rPr>
        <w:t>hours.</w:t>
      </w:r>
    </w:p>
    <w:p w14:paraId="1D9E193B" w14:textId="77777777" w:rsidR="00313214" w:rsidRDefault="00313214">
      <w:pPr>
        <w:pStyle w:val="BodyText"/>
        <w:spacing w:before="1"/>
      </w:pPr>
    </w:p>
    <w:p w14:paraId="553AB111" w14:textId="77777777" w:rsidR="00313214" w:rsidRDefault="002504A0">
      <w:pPr>
        <w:pStyle w:val="Heading2"/>
        <w:spacing w:line="274" w:lineRule="exact"/>
        <w:ind w:left="120"/>
        <w:rPr>
          <w:u w:val="none"/>
        </w:rPr>
      </w:pPr>
      <w:r>
        <w:t>Canal</w:t>
      </w:r>
      <w:r>
        <w:rPr>
          <w:spacing w:val="-2"/>
        </w:rPr>
        <w:t xml:space="preserve"> Lining/Repairing/Replacement:</w:t>
      </w:r>
    </w:p>
    <w:p w14:paraId="47A7C1B3" w14:textId="77777777" w:rsidR="00313214" w:rsidRDefault="002504A0">
      <w:pPr>
        <w:pStyle w:val="BodyText"/>
        <w:ind w:left="120"/>
      </w:pPr>
      <w:r>
        <w:t>Concrete</w:t>
      </w:r>
      <w:r>
        <w:rPr>
          <w:spacing w:val="-1"/>
        </w:rPr>
        <w:t xml:space="preserve"> </w:t>
      </w:r>
      <w:r>
        <w:t>canal</w:t>
      </w:r>
      <w:r>
        <w:rPr>
          <w:spacing w:val="-3"/>
        </w:rPr>
        <w:t xml:space="preserve"> </w:t>
      </w:r>
      <w:r>
        <w:t>lining</w:t>
      </w:r>
      <w:r>
        <w:rPr>
          <w:spacing w:val="-1"/>
        </w:rPr>
        <w:t xml:space="preserve"> </w:t>
      </w:r>
      <w:r>
        <w:t>shall</w:t>
      </w:r>
      <w:r>
        <w:rPr>
          <w:spacing w:val="-5"/>
        </w:rPr>
        <w:t xml:space="preserve"> </w:t>
      </w:r>
      <w:r>
        <w:t>be</w:t>
      </w:r>
      <w:r>
        <w:rPr>
          <w:spacing w:val="-1"/>
        </w:rPr>
        <w:t xml:space="preserve"> </w:t>
      </w:r>
      <w:r>
        <w:t>Class</w:t>
      </w:r>
      <w:r>
        <w:rPr>
          <w:spacing w:val="-2"/>
        </w:rPr>
        <w:t xml:space="preserve"> </w:t>
      </w:r>
      <w:r>
        <w:t>A</w:t>
      </w:r>
      <w:r>
        <w:rPr>
          <w:spacing w:val="-4"/>
        </w:rPr>
        <w:t xml:space="preserve"> </w:t>
      </w:r>
      <w:r>
        <w:t>(minimum</w:t>
      </w:r>
      <w:r>
        <w:rPr>
          <w:spacing w:val="-3"/>
        </w:rPr>
        <w:t xml:space="preserve"> </w:t>
      </w:r>
      <w:proofErr w:type="spellStart"/>
      <w:r>
        <w:t>F’c</w:t>
      </w:r>
      <w:proofErr w:type="spellEnd"/>
      <w:r>
        <w:t>=3,000</w:t>
      </w:r>
      <w:r>
        <w:rPr>
          <w:spacing w:val="-3"/>
        </w:rPr>
        <w:t xml:space="preserve"> </w:t>
      </w:r>
      <w:r>
        <w:t>psi)</w:t>
      </w:r>
      <w:r>
        <w:rPr>
          <w:spacing w:val="-3"/>
        </w:rPr>
        <w:t xml:space="preserve"> </w:t>
      </w:r>
      <w:r>
        <w:t>conforming</w:t>
      </w:r>
      <w:r>
        <w:rPr>
          <w:spacing w:val="-1"/>
        </w:rPr>
        <w:t xml:space="preserve"> </w:t>
      </w:r>
      <w:r>
        <w:t>to</w:t>
      </w:r>
      <w:r>
        <w:rPr>
          <w:spacing w:val="-1"/>
        </w:rPr>
        <w:t xml:space="preserve"> </w:t>
      </w:r>
      <w:r>
        <w:t>Sections</w:t>
      </w:r>
      <w:r>
        <w:rPr>
          <w:spacing w:val="-2"/>
        </w:rPr>
        <w:t xml:space="preserve"> </w:t>
      </w:r>
      <w:r>
        <w:t>725</w:t>
      </w:r>
      <w:r>
        <w:rPr>
          <w:spacing w:val="-3"/>
        </w:rPr>
        <w:t xml:space="preserve"> </w:t>
      </w:r>
      <w:r>
        <w:t>and</w:t>
      </w:r>
      <w:r>
        <w:rPr>
          <w:spacing w:val="-3"/>
        </w:rPr>
        <w:t xml:space="preserve"> </w:t>
      </w:r>
      <w:r>
        <w:t>726</w:t>
      </w:r>
      <w:r>
        <w:rPr>
          <w:spacing w:val="-1"/>
        </w:rPr>
        <w:t xml:space="preserve"> </w:t>
      </w:r>
      <w:r>
        <w:t>of</w:t>
      </w:r>
      <w:r>
        <w:rPr>
          <w:spacing w:val="-4"/>
        </w:rPr>
        <w:t xml:space="preserve"> </w:t>
      </w:r>
      <w:r>
        <w:t xml:space="preserve">the Maricopa Association of Governments Standard Specifications. Concrete mixture shall include fiber mesh with a dosage rate of 3 </w:t>
      </w:r>
      <w:proofErr w:type="spellStart"/>
      <w:r>
        <w:t>lbs</w:t>
      </w:r>
      <w:proofErr w:type="spellEnd"/>
      <w:r>
        <w:t xml:space="preserve"> per cubic yard. All concrete aggregate shall be no greater than ¾” diameter.</w:t>
      </w:r>
    </w:p>
    <w:p w14:paraId="09BED8C8" w14:textId="77777777" w:rsidR="00313214" w:rsidRDefault="002504A0">
      <w:pPr>
        <w:pStyle w:val="BodyText"/>
        <w:spacing w:before="1"/>
        <w:ind w:left="119" w:right="201"/>
      </w:pPr>
      <w:r>
        <w:t>Dimensions</w:t>
      </w:r>
      <w:r>
        <w:rPr>
          <w:spacing w:val="-2"/>
        </w:rPr>
        <w:t xml:space="preserve"> </w:t>
      </w:r>
      <w:r>
        <w:t>should</w:t>
      </w:r>
      <w:r>
        <w:rPr>
          <w:spacing w:val="-1"/>
        </w:rPr>
        <w:t xml:space="preserve"> </w:t>
      </w:r>
      <w:r>
        <w:t>match</w:t>
      </w:r>
      <w:r>
        <w:rPr>
          <w:spacing w:val="-1"/>
        </w:rPr>
        <w:t xml:space="preserve"> </w:t>
      </w:r>
      <w:r>
        <w:t>the</w:t>
      </w:r>
      <w:r>
        <w:rPr>
          <w:spacing w:val="-1"/>
        </w:rPr>
        <w:t xml:space="preserve"> </w:t>
      </w:r>
      <w:r>
        <w:t>existing</w:t>
      </w:r>
      <w:r>
        <w:rPr>
          <w:spacing w:val="-1"/>
        </w:rPr>
        <w:t xml:space="preserve"> </w:t>
      </w:r>
      <w:r>
        <w:t>canal</w:t>
      </w:r>
      <w:r>
        <w:rPr>
          <w:spacing w:val="-3"/>
        </w:rPr>
        <w:t xml:space="preserve"> </w:t>
      </w:r>
      <w:r>
        <w:t>section.</w:t>
      </w:r>
      <w:r>
        <w:rPr>
          <w:spacing w:val="-2"/>
        </w:rPr>
        <w:t xml:space="preserve"> </w:t>
      </w:r>
      <w:r>
        <w:t>Removal</w:t>
      </w:r>
      <w:r>
        <w:rPr>
          <w:spacing w:val="-3"/>
        </w:rPr>
        <w:t xml:space="preserve"> </w:t>
      </w:r>
      <w:r>
        <w:t>of</w:t>
      </w:r>
      <w:r>
        <w:rPr>
          <w:spacing w:val="-4"/>
        </w:rPr>
        <w:t xml:space="preserve"> </w:t>
      </w:r>
      <w:r>
        <w:t>canal</w:t>
      </w:r>
      <w:r>
        <w:rPr>
          <w:spacing w:val="-3"/>
        </w:rPr>
        <w:t xml:space="preserve"> </w:t>
      </w:r>
      <w:r>
        <w:t>requires</w:t>
      </w:r>
      <w:r>
        <w:rPr>
          <w:spacing w:val="-2"/>
        </w:rPr>
        <w:t xml:space="preserve"> </w:t>
      </w:r>
      <w:r>
        <w:t>saw</w:t>
      </w:r>
      <w:r>
        <w:rPr>
          <w:spacing w:val="-2"/>
        </w:rPr>
        <w:t xml:space="preserve"> </w:t>
      </w:r>
      <w:r>
        <w:t>cutting</w:t>
      </w:r>
      <w:r>
        <w:rPr>
          <w:spacing w:val="-3"/>
        </w:rPr>
        <w:t xml:space="preserve"> </w:t>
      </w:r>
      <w:r>
        <w:t>at</w:t>
      </w:r>
      <w:r>
        <w:rPr>
          <w:spacing w:val="-4"/>
        </w:rPr>
        <w:t xml:space="preserve"> </w:t>
      </w:r>
      <w:r>
        <w:t>a</w:t>
      </w:r>
      <w:r>
        <w:rPr>
          <w:spacing w:val="-1"/>
        </w:rPr>
        <w:t xml:space="preserve"> </w:t>
      </w:r>
      <w:r>
        <w:t>joint outside of the damaged or work area.</w:t>
      </w:r>
    </w:p>
    <w:p w14:paraId="798F2195" w14:textId="77777777" w:rsidR="00313214" w:rsidRDefault="00313214">
      <w:pPr>
        <w:pStyle w:val="BodyText"/>
        <w:spacing w:before="11"/>
        <w:rPr>
          <w:sz w:val="23"/>
        </w:rPr>
      </w:pPr>
    </w:p>
    <w:p w14:paraId="0308426D" w14:textId="77777777" w:rsidR="00313214" w:rsidRDefault="002504A0">
      <w:pPr>
        <w:pStyle w:val="Heading2"/>
        <w:rPr>
          <w:u w:val="none"/>
        </w:rPr>
      </w:pPr>
      <w:r>
        <w:t>Canal</w:t>
      </w:r>
      <w:r>
        <w:rPr>
          <w:spacing w:val="-3"/>
        </w:rPr>
        <w:t xml:space="preserve"> </w:t>
      </w:r>
      <w:r>
        <w:t>and</w:t>
      </w:r>
      <w:r>
        <w:rPr>
          <w:spacing w:val="-5"/>
        </w:rPr>
        <w:t xml:space="preserve"> </w:t>
      </w:r>
      <w:r>
        <w:t>Pipeline</w:t>
      </w:r>
      <w:r>
        <w:rPr>
          <w:spacing w:val="-1"/>
        </w:rPr>
        <w:t xml:space="preserve"> </w:t>
      </w:r>
      <w:r>
        <w:rPr>
          <w:spacing w:val="-2"/>
        </w:rPr>
        <w:t>Structures:</w:t>
      </w:r>
    </w:p>
    <w:p w14:paraId="6EE8F549" w14:textId="77777777" w:rsidR="00313214" w:rsidRDefault="002504A0">
      <w:pPr>
        <w:pStyle w:val="BodyText"/>
        <w:spacing w:before="1"/>
        <w:ind w:left="119" w:right="59"/>
      </w:pPr>
      <w:r>
        <w:t xml:space="preserve">Concrete for structures shall be Class AA (minimum </w:t>
      </w:r>
      <w:proofErr w:type="spellStart"/>
      <w:r>
        <w:t>F’c</w:t>
      </w:r>
      <w:proofErr w:type="spellEnd"/>
      <w:r>
        <w:t>=4,000 psi) conforming to Sections 725 and 726 of the Maricopa Association of Governments Standard Specifications. Concrete mixture shall include fiber mesh</w:t>
      </w:r>
      <w:r>
        <w:rPr>
          <w:spacing w:val="-1"/>
        </w:rPr>
        <w:t xml:space="preserve"> </w:t>
      </w:r>
      <w:r>
        <w:t>with</w:t>
      </w:r>
      <w:r>
        <w:rPr>
          <w:spacing w:val="-1"/>
        </w:rPr>
        <w:t xml:space="preserve"> </w:t>
      </w:r>
      <w:r>
        <w:t>a</w:t>
      </w:r>
      <w:r>
        <w:rPr>
          <w:spacing w:val="-3"/>
        </w:rPr>
        <w:t xml:space="preserve"> </w:t>
      </w:r>
      <w:r>
        <w:t>dosage</w:t>
      </w:r>
      <w:r>
        <w:rPr>
          <w:spacing w:val="-1"/>
        </w:rPr>
        <w:t xml:space="preserve"> </w:t>
      </w:r>
      <w:r>
        <w:t>rate</w:t>
      </w:r>
      <w:r>
        <w:rPr>
          <w:spacing w:val="-3"/>
        </w:rPr>
        <w:t xml:space="preserve"> </w:t>
      </w:r>
      <w:r>
        <w:t>of</w:t>
      </w:r>
      <w:r>
        <w:rPr>
          <w:spacing w:val="-4"/>
        </w:rPr>
        <w:t xml:space="preserve"> </w:t>
      </w:r>
      <w:r>
        <w:t>1.5</w:t>
      </w:r>
      <w:r>
        <w:rPr>
          <w:spacing w:val="-1"/>
        </w:rPr>
        <w:t xml:space="preserve"> </w:t>
      </w:r>
      <w:proofErr w:type="spellStart"/>
      <w:r>
        <w:t>lbs</w:t>
      </w:r>
      <w:proofErr w:type="spellEnd"/>
      <w:r>
        <w:rPr>
          <w:spacing w:val="-4"/>
        </w:rPr>
        <w:t xml:space="preserve"> </w:t>
      </w:r>
      <w:r>
        <w:t>per</w:t>
      </w:r>
      <w:r>
        <w:rPr>
          <w:spacing w:val="-3"/>
        </w:rPr>
        <w:t xml:space="preserve"> </w:t>
      </w:r>
      <w:r>
        <w:t>cubic</w:t>
      </w:r>
      <w:r>
        <w:rPr>
          <w:spacing w:val="-2"/>
        </w:rPr>
        <w:t xml:space="preserve"> </w:t>
      </w:r>
      <w:r>
        <w:t>yard,</w:t>
      </w:r>
      <w:r>
        <w:rPr>
          <w:spacing w:val="-2"/>
        </w:rPr>
        <w:t xml:space="preserve"> </w:t>
      </w:r>
      <w:r>
        <w:t>water</w:t>
      </w:r>
      <w:r>
        <w:rPr>
          <w:spacing w:val="-3"/>
        </w:rPr>
        <w:t xml:space="preserve"> </w:t>
      </w:r>
      <w:r>
        <w:t>reducing</w:t>
      </w:r>
      <w:r>
        <w:rPr>
          <w:spacing w:val="-3"/>
        </w:rPr>
        <w:t xml:space="preserve"> </w:t>
      </w:r>
      <w:r>
        <w:t>admixture,</w:t>
      </w:r>
      <w:r>
        <w:rPr>
          <w:spacing w:val="-2"/>
        </w:rPr>
        <w:t xml:space="preserve"> </w:t>
      </w:r>
      <w:r>
        <w:t>air</w:t>
      </w:r>
      <w:r>
        <w:rPr>
          <w:spacing w:val="-3"/>
        </w:rPr>
        <w:t xml:space="preserve"> </w:t>
      </w:r>
      <w:r>
        <w:t>entrainment,</w:t>
      </w:r>
      <w:r>
        <w:rPr>
          <w:spacing w:val="-4"/>
        </w:rPr>
        <w:t xml:space="preserve"> </w:t>
      </w:r>
      <w:r>
        <w:t>and</w:t>
      </w:r>
      <w:r>
        <w:rPr>
          <w:spacing w:val="-3"/>
        </w:rPr>
        <w:t xml:space="preserve"> </w:t>
      </w:r>
      <w:r>
        <w:t>fly-ash</w:t>
      </w:r>
      <w:r>
        <w:rPr>
          <w:spacing w:val="-3"/>
        </w:rPr>
        <w:t xml:space="preserve"> </w:t>
      </w:r>
      <w:r>
        <w:t xml:space="preserve">at 15% of cementitious content. </w:t>
      </w:r>
      <w:proofErr w:type="spellStart"/>
      <w:r>
        <w:t>Flyash</w:t>
      </w:r>
      <w:proofErr w:type="spellEnd"/>
      <w:r>
        <w:t xml:space="preserve"> factor shall be 1.2 </w:t>
      </w:r>
      <w:proofErr w:type="spellStart"/>
      <w:r>
        <w:t>lbs</w:t>
      </w:r>
      <w:proofErr w:type="spellEnd"/>
      <w:r>
        <w:t xml:space="preserve"> of </w:t>
      </w:r>
      <w:proofErr w:type="spellStart"/>
      <w:r>
        <w:t>flyash</w:t>
      </w:r>
      <w:proofErr w:type="spellEnd"/>
      <w:r>
        <w:t xml:space="preserve"> for every pound of cement deducted.</w:t>
      </w:r>
    </w:p>
    <w:p w14:paraId="7A16D95F" w14:textId="77777777" w:rsidR="00313214" w:rsidRDefault="00313214">
      <w:pPr>
        <w:pStyle w:val="BodyText"/>
        <w:spacing w:before="9"/>
        <w:rPr>
          <w:sz w:val="23"/>
        </w:rPr>
      </w:pPr>
    </w:p>
    <w:p w14:paraId="599DF8FD" w14:textId="77777777" w:rsidR="00313214" w:rsidRDefault="002504A0">
      <w:pPr>
        <w:pStyle w:val="Heading2"/>
        <w:rPr>
          <w:u w:val="none"/>
        </w:rPr>
      </w:pPr>
      <w:r>
        <w:t>Undergrounding</w:t>
      </w:r>
      <w:r>
        <w:rPr>
          <w:spacing w:val="-7"/>
        </w:rPr>
        <w:t xml:space="preserve"> </w:t>
      </w:r>
      <w:r>
        <w:t>Irrigation</w:t>
      </w:r>
      <w:r>
        <w:rPr>
          <w:spacing w:val="-7"/>
        </w:rPr>
        <w:t xml:space="preserve"> </w:t>
      </w:r>
      <w:r>
        <w:t>(From</w:t>
      </w:r>
      <w:r>
        <w:rPr>
          <w:spacing w:val="-5"/>
        </w:rPr>
        <w:t xml:space="preserve"> </w:t>
      </w:r>
      <w:r>
        <w:t>Canal</w:t>
      </w:r>
      <w:r>
        <w:rPr>
          <w:spacing w:val="-4"/>
        </w:rPr>
        <w:t xml:space="preserve"> </w:t>
      </w:r>
      <w:r>
        <w:t>to</w:t>
      </w:r>
      <w:r>
        <w:rPr>
          <w:spacing w:val="-5"/>
        </w:rPr>
        <w:t xml:space="preserve"> </w:t>
      </w:r>
      <w:r>
        <w:t>Pipeline</w:t>
      </w:r>
      <w:r>
        <w:rPr>
          <w:spacing w:val="-3"/>
        </w:rPr>
        <w:t xml:space="preserve"> </w:t>
      </w:r>
      <w:r>
        <w:t>or</w:t>
      </w:r>
      <w:r>
        <w:rPr>
          <w:spacing w:val="-5"/>
        </w:rPr>
        <w:t xml:space="preserve"> </w:t>
      </w:r>
      <w:r>
        <w:t>Replacing/Relocating</w:t>
      </w:r>
      <w:r>
        <w:rPr>
          <w:spacing w:val="-4"/>
        </w:rPr>
        <w:t xml:space="preserve"> </w:t>
      </w:r>
      <w:r>
        <w:rPr>
          <w:spacing w:val="-2"/>
        </w:rPr>
        <w:t>Pipeline):</w:t>
      </w:r>
    </w:p>
    <w:p w14:paraId="1C65D5E8" w14:textId="77777777" w:rsidR="00313214" w:rsidRDefault="002504A0">
      <w:pPr>
        <w:pStyle w:val="BodyText"/>
        <w:spacing w:before="1"/>
        <w:ind w:left="120"/>
      </w:pPr>
      <w:r>
        <w:t>Category</w:t>
      </w:r>
      <w:r>
        <w:rPr>
          <w:spacing w:val="-6"/>
        </w:rPr>
        <w:t xml:space="preserve"> </w:t>
      </w:r>
      <w:r>
        <w:t>V</w:t>
      </w:r>
      <w:r>
        <w:rPr>
          <w:spacing w:val="-3"/>
        </w:rPr>
        <w:t xml:space="preserve"> </w:t>
      </w:r>
      <w:r>
        <w:t>rubber</w:t>
      </w:r>
      <w:r>
        <w:rPr>
          <w:spacing w:val="-7"/>
        </w:rPr>
        <w:t xml:space="preserve"> </w:t>
      </w:r>
      <w:r>
        <w:t>gasketed</w:t>
      </w:r>
      <w:r>
        <w:rPr>
          <w:spacing w:val="-3"/>
        </w:rPr>
        <w:t xml:space="preserve"> </w:t>
      </w:r>
      <w:r>
        <w:t>reinforced</w:t>
      </w:r>
      <w:r>
        <w:rPr>
          <w:spacing w:val="-2"/>
        </w:rPr>
        <w:t xml:space="preserve"> </w:t>
      </w:r>
      <w:r>
        <w:t>concrete</w:t>
      </w:r>
      <w:r>
        <w:rPr>
          <w:spacing w:val="-3"/>
        </w:rPr>
        <w:t xml:space="preserve"> </w:t>
      </w:r>
      <w:r>
        <w:t>pipe</w:t>
      </w:r>
      <w:r>
        <w:rPr>
          <w:spacing w:val="-3"/>
        </w:rPr>
        <w:t xml:space="preserve"> </w:t>
      </w:r>
      <w:r>
        <w:t>is</w:t>
      </w:r>
      <w:r>
        <w:rPr>
          <w:spacing w:val="-4"/>
        </w:rPr>
        <w:t xml:space="preserve"> </w:t>
      </w:r>
      <w:r>
        <w:t>the</w:t>
      </w:r>
      <w:r>
        <w:rPr>
          <w:spacing w:val="-3"/>
        </w:rPr>
        <w:t xml:space="preserve"> </w:t>
      </w:r>
      <w:r>
        <w:t>standard</w:t>
      </w:r>
      <w:r>
        <w:rPr>
          <w:spacing w:val="-3"/>
        </w:rPr>
        <w:t xml:space="preserve"> </w:t>
      </w:r>
      <w:r>
        <w:t>material</w:t>
      </w:r>
      <w:r>
        <w:rPr>
          <w:spacing w:val="-4"/>
        </w:rPr>
        <w:t xml:space="preserve"> </w:t>
      </w:r>
      <w:r>
        <w:t>for</w:t>
      </w:r>
      <w:r>
        <w:rPr>
          <w:spacing w:val="-7"/>
        </w:rPr>
        <w:t xml:space="preserve"> </w:t>
      </w:r>
      <w:r>
        <w:t>gravity</w:t>
      </w:r>
      <w:r>
        <w:rPr>
          <w:spacing w:val="-4"/>
        </w:rPr>
        <w:t xml:space="preserve"> </w:t>
      </w:r>
      <w:r>
        <w:t>irrigation</w:t>
      </w:r>
      <w:r>
        <w:rPr>
          <w:spacing w:val="-2"/>
        </w:rPr>
        <w:t xml:space="preserve"> pipelines.</w:t>
      </w:r>
    </w:p>
    <w:p w14:paraId="09CBF083" w14:textId="77777777" w:rsidR="00313214" w:rsidRDefault="00313214">
      <w:pPr>
        <w:pStyle w:val="BodyText"/>
        <w:spacing w:before="10"/>
        <w:rPr>
          <w:sz w:val="23"/>
        </w:rPr>
      </w:pPr>
    </w:p>
    <w:p w14:paraId="5EC7DC52" w14:textId="3CEF539C" w:rsidR="002504A0" w:rsidRPr="00B96343" w:rsidRDefault="002504A0" w:rsidP="00B96343">
      <w:pPr>
        <w:pStyle w:val="BodyText"/>
        <w:ind w:left="120" w:right="115" w:firstLine="55"/>
        <w:jc w:val="both"/>
      </w:pPr>
      <w:r>
        <w:t xml:space="preserve">Contractor shall notify CMID in writing at least 72 hours in advance of any construction within CMID’s easements. All construction work within CMID easements is subject to CMID’s inspection and approval. Construction work completed without inspection by CMID shall be subject to exposure at contractor’s </w:t>
      </w:r>
      <w:r>
        <w:rPr>
          <w:spacing w:val="-2"/>
        </w:rPr>
        <w:t>expense.</w:t>
      </w:r>
    </w:p>
    <w:p w14:paraId="1DE557D2" w14:textId="4D62B5FA" w:rsidR="00313214" w:rsidRDefault="002504A0">
      <w:pPr>
        <w:pStyle w:val="Heading1"/>
        <w:spacing w:before="101"/>
        <w:rPr>
          <w:spacing w:val="-2"/>
        </w:rPr>
      </w:pPr>
      <w:bookmarkStart w:id="0" w:name="_Hlk105667327"/>
      <w:r>
        <w:t>Utility</w:t>
      </w:r>
      <w:r>
        <w:rPr>
          <w:spacing w:val="-7"/>
        </w:rPr>
        <w:t xml:space="preserve"> </w:t>
      </w:r>
      <w:r>
        <w:t>Crossing</w:t>
      </w:r>
      <w:r>
        <w:rPr>
          <w:spacing w:val="-4"/>
        </w:rPr>
        <w:t xml:space="preserve"> </w:t>
      </w:r>
      <w:r>
        <w:rPr>
          <w:spacing w:val="-2"/>
        </w:rPr>
        <w:t>Standards</w:t>
      </w:r>
    </w:p>
    <w:bookmarkEnd w:id="0"/>
    <w:p w14:paraId="5EEC0F8F" w14:textId="77777777" w:rsidR="002504A0" w:rsidRDefault="002504A0">
      <w:pPr>
        <w:pStyle w:val="Heading1"/>
        <w:spacing w:before="101"/>
      </w:pPr>
    </w:p>
    <w:p w14:paraId="0266C2CC" w14:textId="77777777" w:rsidR="00313214" w:rsidRDefault="002504A0">
      <w:pPr>
        <w:pStyle w:val="BodyText"/>
        <w:spacing w:before="2"/>
        <w:ind w:left="120"/>
      </w:pPr>
      <w:r>
        <w:t>All</w:t>
      </w:r>
      <w:r>
        <w:rPr>
          <w:spacing w:val="-4"/>
        </w:rPr>
        <w:t xml:space="preserve"> </w:t>
      </w:r>
      <w:r>
        <w:t>proposed</w:t>
      </w:r>
      <w:r>
        <w:rPr>
          <w:spacing w:val="-4"/>
        </w:rPr>
        <w:t xml:space="preserve"> </w:t>
      </w:r>
      <w:r>
        <w:t>utilities</w:t>
      </w:r>
      <w:r>
        <w:rPr>
          <w:spacing w:val="-3"/>
        </w:rPr>
        <w:t xml:space="preserve"> </w:t>
      </w:r>
      <w:r>
        <w:t>crossing</w:t>
      </w:r>
      <w:r>
        <w:rPr>
          <w:spacing w:val="-2"/>
        </w:rPr>
        <w:t xml:space="preserve"> </w:t>
      </w:r>
      <w:r>
        <w:t>CMID</w:t>
      </w:r>
      <w:r>
        <w:rPr>
          <w:spacing w:val="-3"/>
        </w:rPr>
        <w:t xml:space="preserve"> </w:t>
      </w:r>
      <w:r>
        <w:t>easements</w:t>
      </w:r>
      <w:r>
        <w:rPr>
          <w:spacing w:val="-5"/>
        </w:rPr>
        <w:t xml:space="preserve"> </w:t>
      </w:r>
      <w:r>
        <w:t>and</w:t>
      </w:r>
      <w:r>
        <w:rPr>
          <w:spacing w:val="-4"/>
        </w:rPr>
        <w:t xml:space="preserve"> </w:t>
      </w:r>
      <w:r>
        <w:t>infrastructure</w:t>
      </w:r>
      <w:r>
        <w:rPr>
          <w:spacing w:val="-4"/>
        </w:rPr>
        <w:t xml:space="preserve"> </w:t>
      </w:r>
      <w:r>
        <w:t>will</w:t>
      </w:r>
      <w:r>
        <w:rPr>
          <w:spacing w:val="-4"/>
        </w:rPr>
        <w:t xml:space="preserve"> </w:t>
      </w:r>
      <w:r>
        <w:t>require</w:t>
      </w:r>
      <w:r>
        <w:rPr>
          <w:spacing w:val="-2"/>
        </w:rPr>
        <w:t xml:space="preserve"> </w:t>
      </w:r>
      <w:r>
        <w:t>an</w:t>
      </w:r>
      <w:r>
        <w:rPr>
          <w:spacing w:val="-2"/>
        </w:rPr>
        <w:t xml:space="preserve"> </w:t>
      </w:r>
      <w:r>
        <w:t>encroachment</w:t>
      </w:r>
      <w:r>
        <w:rPr>
          <w:spacing w:val="-5"/>
        </w:rPr>
        <w:t xml:space="preserve"> </w:t>
      </w:r>
      <w:r>
        <w:t>permit</w:t>
      </w:r>
      <w:r>
        <w:rPr>
          <w:spacing w:val="-3"/>
        </w:rPr>
        <w:t xml:space="preserve"> </w:t>
      </w:r>
      <w:r>
        <w:t>and use license, and inspection by CMID.</w:t>
      </w:r>
    </w:p>
    <w:p w14:paraId="3B4BC5BB" w14:textId="77777777" w:rsidR="00313214" w:rsidRDefault="00313214">
      <w:pPr>
        <w:pStyle w:val="BodyText"/>
        <w:spacing w:before="10"/>
        <w:rPr>
          <w:sz w:val="23"/>
        </w:rPr>
      </w:pPr>
    </w:p>
    <w:p w14:paraId="64ED648F" w14:textId="77777777" w:rsidR="00313214" w:rsidRDefault="002504A0">
      <w:pPr>
        <w:pStyle w:val="BodyText"/>
        <w:spacing w:before="1"/>
        <w:ind w:left="120"/>
      </w:pPr>
      <w:r>
        <w:t>CMID</w:t>
      </w:r>
      <w:r>
        <w:rPr>
          <w:spacing w:val="-3"/>
        </w:rPr>
        <w:t xml:space="preserve"> </w:t>
      </w:r>
      <w:r>
        <w:t>must</w:t>
      </w:r>
      <w:r>
        <w:rPr>
          <w:spacing w:val="-2"/>
        </w:rPr>
        <w:t xml:space="preserve"> </w:t>
      </w:r>
      <w:r>
        <w:t>be</w:t>
      </w:r>
      <w:r>
        <w:rPr>
          <w:spacing w:val="-3"/>
        </w:rPr>
        <w:t xml:space="preserve"> </w:t>
      </w:r>
      <w:r>
        <w:t>added</w:t>
      </w:r>
      <w:r>
        <w:rPr>
          <w:spacing w:val="-1"/>
        </w:rPr>
        <w:t xml:space="preserve"> </w:t>
      </w:r>
      <w:r>
        <w:t>to</w:t>
      </w:r>
      <w:r>
        <w:rPr>
          <w:spacing w:val="-1"/>
        </w:rPr>
        <w:t xml:space="preserve"> </w:t>
      </w:r>
      <w:r>
        <w:t>the</w:t>
      </w:r>
      <w:r>
        <w:rPr>
          <w:spacing w:val="-3"/>
        </w:rPr>
        <w:t xml:space="preserve"> </w:t>
      </w:r>
      <w:r>
        <w:t>utility</w:t>
      </w:r>
      <w:r>
        <w:rPr>
          <w:spacing w:val="-2"/>
        </w:rPr>
        <w:t xml:space="preserve"> </w:t>
      </w:r>
      <w:r>
        <w:t>approval</w:t>
      </w:r>
      <w:r>
        <w:rPr>
          <w:spacing w:val="-5"/>
        </w:rPr>
        <w:t xml:space="preserve"> </w:t>
      </w:r>
      <w:r>
        <w:rPr>
          <w:spacing w:val="-2"/>
        </w:rPr>
        <w:t>block.</w:t>
      </w:r>
    </w:p>
    <w:p w14:paraId="0237B9B0" w14:textId="77777777" w:rsidR="00313214" w:rsidRDefault="00313214">
      <w:pPr>
        <w:pStyle w:val="BodyText"/>
        <w:spacing w:before="1"/>
      </w:pPr>
    </w:p>
    <w:p w14:paraId="3CBD7E3C" w14:textId="44676AA7" w:rsidR="00313214" w:rsidRDefault="002504A0" w:rsidP="00B96343">
      <w:pPr>
        <w:pStyle w:val="BodyText"/>
        <w:ind w:left="120"/>
        <w:rPr>
          <w:spacing w:val="-2"/>
        </w:rPr>
      </w:pPr>
      <w:r>
        <w:t>Delineate</w:t>
      </w:r>
      <w:r>
        <w:rPr>
          <w:spacing w:val="-5"/>
        </w:rPr>
        <w:t xml:space="preserve"> </w:t>
      </w:r>
      <w:r>
        <w:t>and</w:t>
      </w:r>
      <w:r>
        <w:rPr>
          <w:spacing w:val="-2"/>
        </w:rPr>
        <w:t xml:space="preserve"> </w:t>
      </w:r>
      <w:r>
        <w:t>denote</w:t>
      </w:r>
      <w:r>
        <w:rPr>
          <w:spacing w:val="-4"/>
        </w:rPr>
        <w:t xml:space="preserve"> </w:t>
      </w:r>
      <w:r>
        <w:t>all</w:t>
      </w:r>
      <w:r>
        <w:rPr>
          <w:spacing w:val="-4"/>
        </w:rPr>
        <w:t xml:space="preserve"> </w:t>
      </w:r>
      <w:r>
        <w:t>CMID</w:t>
      </w:r>
      <w:r>
        <w:rPr>
          <w:spacing w:val="-3"/>
        </w:rPr>
        <w:t xml:space="preserve"> </w:t>
      </w:r>
      <w:r>
        <w:t>easements</w:t>
      </w:r>
      <w:r>
        <w:rPr>
          <w:spacing w:val="-4"/>
        </w:rPr>
        <w:t xml:space="preserve"> </w:t>
      </w:r>
      <w:r>
        <w:t>and</w:t>
      </w:r>
      <w:r>
        <w:rPr>
          <w:spacing w:val="-2"/>
        </w:rPr>
        <w:t xml:space="preserve"> </w:t>
      </w:r>
      <w:r>
        <w:t>facilities</w:t>
      </w:r>
      <w:r>
        <w:rPr>
          <w:spacing w:val="-3"/>
        </w:rPr>
        <w:t xml:space="preserve"> </w:t>
      </w:r>
      <w:r>
        <w:t>on</w:t>
      </w:r>
      <w:r>
        <w:rPr>
          <w:spacing w:val="-2"/>
        </w:rPr>
        <w:t xml:space="preserve"> </w:t>
      </w:r>
      <w:r>
        <w:t>the</w:t>
      </w:r>
      <w:r>
        <w:rPr>
          <w:spacing w:val="-4"/>
        </w:rPr>
        <w:t xml:space="preserve"> </w:t>
      </w:r>
      <w:r>
        <w:t>design</w:t>
      </w:r>
      <w:r>
        <w:rPr>
          <w:spacing w:val="-2"/>
        </w:rPr>
        <w:t xml:space="preserve"> plans</w:t>
      </w:r>
      <w:r w:rsidR="00B96343">
        <w:rPr>
          <w:spacing w:val="-2"/>
        </w:rPr>
        <w:t>.</w:t>
      </w:r>
    </w:p>
    <w:p w14:paraId="4E73607C" w14:textId="737D42A9" w:rsidR="00B96343" w:rsidRDefault="00B96343" w:rsidP="00B96343">
      <w:pPr>
        <w:pStyle w:val="BodyText"/>
        <w:ind w:left="120"/>
        <w:rPr>
          <w:spacing w:val="-2"/>
        </w:rPr>
      </w:pPr>
    </w:p>
    <w:p w14:paraId="277351DF" w14:textId="77777777" w:rsidR="00B96343" w:rsidRDefault="00B96343" w:rsidP="00B96343">
      <w:pPr>
        <w:pStyle w:val="BodyText"/>
        <w:ind w:left="120"/>
        <w:rPr>
          <w:spacing w:val="-2"/>
        </w:rPr>
      </w:pPr>
    </w:p>
    <w:p w14:paraId="45D849E6" w14:textId="77777777" w:rsidR="00B96343" w:rsidRDefault="00B96343" w:rsidP="00B96343">
      <w:pPr>
        <w:pStyle w:val="BodyText"/>
        <w:ind w:left="120"/>
        <w:rPr>
          <w:spacing w:val="-2"/>
        </w:rPr>
      </w:pPr>
    </w:p>
    <w:p w14:paraId="395910A4" w14:textId="6DB1113D" w:rsidR="00B96343" w:rsidRDefault="00B96343" w:rsidP="00B96343">
      <w:pPr>
        <w:pStyle w:val="Heading1"/>
        <w:spacing w:before="101"/>
        <w:rPr>
          <w:spacing w:val="-2"/>
        </w:rPr>
      </w:pPr>
      <w:r>
        <w:lastRenderedPageBreak/>
        <w:t>General Notes</w:t>
      </w:r>
    </w:p>
    <w:p w14:paraId="7E6A4274" w14:textId="77777777" w:rsidR="00B96343" w:rsidRDefault="00B96343" w:rsidP="00B96343">
      <w:pPr>
        <w:pStyle w:val="BodyText"/>
        <w:ind w:left="120"/>
        <w:rPr>
          <w:spacing w:val="-2"/>
        </w:rPr>
      </w:pPr>
    </w:p>
    <w:p w14:paraId="0774558C" w14:textId="77777777" w:rsidR="00B96343" w:rsidRDefault="00B96343" w:rsidP="00B96343">
      <w:pPr>
        <w:pStyle w:val="BodyText"/>
      </w:pPr>
      <w:r>
        <w:t>The</w:t>
      </w:r>
      <w:r>
        <w:rPr>
          <w:spacing w:val="-4"/>
        </w:rPr>
        <w:t xml:space="preserve"> </w:t>
      </w:r>
      <w:r>
        <w:t>following</w:t>
      </w:r>
      <w:r>
        <w:rPr>
          <w:spacing w:val="-2"/>
        </w:rPr>
        <w:t xml:space="preserve"> </w:t>
      </w:r>
      <w:r>
        <w:t>CMID</w:t>
      </w:r>
      <w:r>
        <w:rPr>
          <w:spacing w:val="-3"/>
        </w:rPr>
        <w:t xml:space="preserve"> </w:t>
      </w:r>
      <w:r>
        <w:t>general</w:t>
      </w:r>
      <w:r>
        <w:rPr>
          <w:spacing w:val="-5"/>
        </w:rPr>
        <w:t xml:space="preserve"> </w:t>
      </w:r>
      <w:r>
        <w:t>notes</w:t>
      </w:r>
      <w:r>
        <w:rPr>
          <w:spacing w:val="-3"/>
        </w:rPr>
        <w:t xml:space="preserve"> </w:t>
      </w:r>
      <w:r>
        <w:t>must</w:t>
      </w:r>
      <w:r>
        <w:rPr>
          <w:spacing w:val="-5"/>
        </w:rPr>
        <w:t xml:space="preserve"> </w:t>
      </w:r>
      <w:r>
        <w:t>be</w:t>
      </w:r>
      <w:r>
        <w:rPr>
          <w:spacing w:val="-1"/>
        </w:rPr>
        <w:t xml:space="preserve"> </w:t>
      </w:r>
      <w:r>
        <w:t>included</w:t>
      </w:r>
      <w:r>
        <w:rPr>
          <w:spacing w:val="-2"/>
        </w:rPr>
        <w:t xml:space="preserve"> </w:t>
      </w:r>
      <w:r>
        <w:t>in</w:t>
      </w:r>
      <w:r>
        <w:rPr>
          <w:spacing w:val="-2"/>
        </w:rPr>
        <w:t xml:space="preserve"> </w:t>
      </w:r>
      <w:r>
        <w:t>the</w:t>
      </w:r>
      <w:r>
        <w:rPr>
          <w:spacing w:val="-2"/>
        </w:rPr>
        <w:t xml:space="preserve"> </w:t>
      </w:r>
      <w:r>
        <w:t>design</w:t>
      </w:r>
      <w:r>
        <w:rPr>
          <w:spacing w:val="-3"/>
        </w:rPr>
        <w:t xml:space="preserve"> </w:t>
      </w:r>
      <w:r>
        <w:rPr>
          <w:spacing w:val="-2"/>
        </w:rPr>
        <w:t>plans:</w:t>
      </w:r>
    </w:p>
    <w:p w14:paraId="15029AA7" w14:textId="77777777" w:rsidR="00B96343" w:rsidRDefault="00B96343" w:rsidP="00B96343">
      <w:pPr>
        <w:pStyle w:val="BodyText"/>
        <w:spacing w:before="1"/>
      </w:pPr>
    </w:p>
    <w:p w14:paraId="1FF3B463" w14:textId="77777777" w:rsidR="00B96343" w:rsidRDefault="00B96343" w:rsidP="00B96343">
      <w:pPr>
        <w:pStyle w:val="ListParagraph"/>
        <w:numPr>
          <w:ilvl w:val="0"/>
          <w:numId w:val="1"/>
        </w:numPr>
        <w:tabs>
          <w:tab w:val="left" w:pos="840"/>
        </w:tabs>
        <w:jc w:val="both"/>
        <w:rPr>
          <w:sz w:val="24"/>
        </w:rPr>
      </w:pPr>
      <w:r>
        <w:rPr>
          <w:sz w:val="24"/>
        </w:rPr>
        <w:t>Contractor</w:t>
      </w:r>
      <w:r>
        <w:rPr>
          <w:spacing w:val="-13"/>
          <w:sz w:val="24"/>
        </w:rPr>
        <w:t xml:space="preserve"> </w:t>
      </w:r>
      <w:r>
        <w:rPr>
          <w:sz w:val="24"/>
        </w:rPr>
        <w:t>shall</w:t>
      </w:r>
      <w:r>
        <w:rPr>
          <w:spacing w:val="-11"/>
          <w:sz w:val="24"/>
        </w:rPr>
        <w:t xml:space="preserve"> </w:t>
      </w:r>
      <w:r>
        <w:rPr>
          <w:sz w:val="24"/>
        </w:rPr>
        <w:t>notify</w:t>
      </w:r>
      <w:r>
        <w:rPr>
          <w:spacing w:val="-10"/>
          <w:sz w:val="24"/>
        </w:rPr>
        <w:t xml:space="preserve"> </w:t>
      </w:r>
      <w:r>
        <w:rPr>
          <w:sz w:val="24"/>
        </w:rPr>
        <w:t>CMID</w:t>
      </w:r>
      <w:r>
        <w:rPr>
          <w:spacing w:val="-13"/>
          <w:sz w:val="24"/>
        </w:rPr>
        <w:t xml:space="preserve"> </w:t>
      </w:r>
      <w:r>
        <w:rPr>
          <w:sz w:val="24"/>
        </w:rPr>
        <w:t>in</w:t>
      </w:r>
      <w:r>
        <w:rPr>
          <w:spacing w:val="-12"/>
          <w:sz w:val="24"/>
        </w:rPr>
        <w:t xml:space="preserve"> </w:t>
      </w:r>
      <w:r>
        <w:rPr>
          <w:sz w:val="24"/>
        </w:rPr>
        <w:t>writing</w:t>
      </w:r>
      <w:r>
        <w:rPr>
          <w:spacing w:val="-12"/>
          <w:sz w:val="24"/>
        </w:rPr>
        <w:t xml:space="preserve"> </w:t>
      </w:r>
      <w:r>
        <w:rPr>
          <w:sz w:val="24"/>
        </w:rPr>
        <w:t>at</w:t>
      </w:r>
      <w:r>
        <w:rPr>
          <w:spacing w:val="-12"/>
          <w:sz w:val="24"/>
        </w:rPr>
        <w:t xml:space="preserve"> </w:t>
      </w:r>
      <w:r>
        <w:rPr>
          <w:sz w:val="24"/>
        </w:rPr>
        <w:t>least</w:t>
      </w:r>
      <w:r>
        <w:rPr>
          <w:spacing w:val="-12"/>
          <w:sz w:val="24"/>
        </w:rPr>
        <w:t xml:space="preserve"> </w:t>
      </w:r>
      <w:r>
        <w:rPr>
          <w:sz w:val="24"/>
        </w:rPr>
        <w:t>72</w:t>
      </w:r>
      <w:r>
        <w:rPr>
          <w:spacing w:val="-12"/>
          <w:sz w:val="24"/>
        </w:rPr>
        <w:t xml:space="preserve"> </w:t>
      </w:r>
      <w:r>
        <w:rPr>
          <w:sz w:val="24"/>
        </w:rPr>
        <w:t>hours</w:t>
      </w:r>
      <w:r>
        <w:rPr>
          <w:spacing w:val="-10"/>
          <w:sz w:val="24"/>
        </w:rPr>
        <w:t xml:space="preserve"> </w:t>
      </w:r>
      <w:r>
        <w:rPr>
          <w:sz w:val="24"/>
        </w:rPr>
        <w:t>in</w:t>
      </w:r>
      <w:r>
        <w:rPr>
          <w:spacing w:val="-9"/>
          <w:sz w:val="24"/>
        </w:rPr>
        <w:t xml:space="preserve"> </w:t>
      </w:r>
      <w:r>
        <w:rPr>
          <w:sz w:val="24"/>
        </w:rPr>
        <w:t>advance</w:t>
      </w:r>
      <w:r>
        <w:rPr>
          <w:spacing w:val="-12"/>
          <w:sz w:val="24"/>
        </w:rPr>
        <w:t xml:space="preserve"> </w:t>
      </w:r>
      <w:r>
        <w:rPr>
          <w:sz w:val="24"/>
        </w:rPr>
        <w:t>of</w:t>
      </w:r>
      <w:r>
        <w:rPr>
          <w:spacing w:val="-12"/>
          <w:sz w:val="24"/>
        </w:rPr>
        <w:t xml:space="preserve"> </w:t>
      </w:r>
      <w:r>
        <w:rPr>
          <w:sz w:val="24"/>
        </w:rPr>
        <w:t>any</w:t>
      </w:r>
      <w:r>
        <w:rPr>
          <w:spacing w:val="-10"/>
          <w:sz w:val="24"/>
        </w:rPr>
        <w:t xml:space="preserve"> </w:t>
      </w:r>
      <w:r>
        <w:rPr>
          <w:sz w:val="24"/>
        </w:rPr>
        <w:t>construction</w:t>
      </w:r>
      <w:r>
        <w:rPr>
          <w:spacing w:val="-9"/>
          <w:sz w:val="24"/>
        </w:rPr>
        <w:t xml:space="preserve"> </w:t>
      </w:r>
      <w:r>
        <w:rPr>
          <w:sz w:val="24"/>
        </w:rPr>
        <w:t>within</w:t>
      </w:r>
      <w:r>
        <w:rPr>
          <w:spacing w:val="-9"/>
          <w:sz w:val="24"/>
        </w:rPr>
        <w:t xml:space="preserve"> </w:t>
      </w:r>
      <w:r>
        <w:rPr>
          <w:sz w:val="24"/>
        </w:rPr>
        <w:t xml:space="preserve">CMID’s </w:t>
      </w:r>
      <w:r>
        <w:rPr>
          <w:spacing w:val="-2"/>
          <w:sz w:val="24"/>
        </w:rPr>
        <w:t>easements.</w:t>
      </w:r>
    </w:p>
    <w:p w14:paraId="635C0AE3" w14:textId="77777777" w:rsidR="00B96343" w:rsidRDefault="00B96343" w:rsidP="00B96343">
      <w:pPr>
        <w:pStyle w:val="ListParagraph"/>
        <w:numPr>
          <w:ilvl w:val="0"/>
          <w:numId w:val="1"/>
        </w:numPr>
        <w:tabs>
          <w:tab w:val="left" w:pos="840"/>
        </w:tabs>
        <w:jc w:val="both"/>
        <w:rPr>
          <w:sz w:val="24"/>
        </w:rPr>
      </w:pPr>
      <w:r>
        <w:rPr>
          <w:sz w:val="24"/>
        </w:rPr>
        <w:t>All construction work within CMID easement is subject to CMID’s inspection and approval. Construction work concealed without CMID inspection shall be subject to exposure at the contractor’s expense.</w:t>
      </w:r>
    </w:p>
    <w:p w14:paraId="5D1A86E5" w14:textId="77777777" w:rsidR="00B96343" w:rsidRDefault="00B96343" w:rsidP="00B96343">
      <w:pPr>
        <w:pStyle w:val="ListParagraph"/>
        <w:numPr>
          <w:ilvl w:val="0"/>
          <w:numId w:val="1"/>
        </w:numPr>
        <w:tabs>
          <w:tab w:val="left" w:pos="840"/>
        </w:tabs>
        <w:ind w:right="244"/>
        <w:rPr>
          <w:sz w:val="24"/>
        </w:rPr>
      </w:pPr>
      <w:r>
        <w:rPr>
          <w:sz w:val="24"/>
        </w:rPr>
        <w:t>As-built</w:t>
      </w:r>
      <w:r>
        <w:rPr>
          <w:spacing w:val="-3"/>
          <w:sz w:val="24"/>
        </w:rPr>
        <w:t xml:space="preserve"> </w:t>
      </w:r>
      <w:r>
        <w:rPr>
          <w:sz w:val="24"/>
        </w:rPr>
        <w:t>plans</w:t>
      </w:r>
      <w:r>
        <w:rPr>
          <w:spacing w:val="-3"/>
          <w:sz w:val="24"/>
        </w:rPr>
        <w:t xml:space="preserve"> </w:t>
      </w:r>
      <w:r>
        <w:rPr>
          <w:sz w:val="24"/>
        </w:rPr>
        <w:t>shall</w:t>
      </w:r>
      <w:r>
        <w:rPr>
          <w:spacing w:val="-4"/>
          <w:sz w:val="24"/>
        </w:rPr>
        <w:t xml:space="preserve"> </w:t>
      </w:r>
      <w:r>
        <w:rPr>
          <w:sz w:val="24"/>
        </w:rPr>
        <w:t>be</w:t>
      </w:r>
      <w:r>
        <w:rPr>
          <w:spacing w:val="-4"/>
          <w:sz w:val="24"/>
        </w:rPr>
        <w:t xml:space="preserve"> </w:t>
      </w:r>
      <w:r>
        <w:rPr>
          <w:sz w:val="24"/>
        </w:rPr>
        <w:t>provided</w:t>
      </w:r>
      <w:r>
        <w:rPr>
          <w:spacing w:val="-2"/>
          <w:sz w:val="24"/>
        </w:rPr>
        <w:t xml:space="preserve"> </w:t>
      </w:r>
      <w:r>
        <w:rPr>
          <w:sz w:val="24"/>
        </w:rPr>
        <w:t>immediately</w:t>
      </w:r>
      <w:r>
        <w:rPr>
          <w:spacing w:val="-3"/>
          <w:sz w:val="24"/>
        </w:rPr>
        <w:t xml:space="preserve"> </w:t>
      </w:r>
      <w:r>
        <w:rPr>
          <w:sz w:val="24"/>
        </w:rPr>
        <w:t>upon</w:t>
      </w:r>
      <w:r>
        <w:rPr>
          <w:spacing w:val="-2"/>
          <w:sz w:val="24"/>
        </w:rPr>
        <w:t xml:space="preserve"> </w:t>
      </w:r>
      <w:r>
        <w:rPr>
          <w:sz w:val="24"/>
        </w:rPr>
        <w:t>construction</w:t>
      </w:r>
      <w:r>
        <w:rPr>
          <w:spacing w:val="-2"/>
          <w:sz w:val="24"/>
        </w:rPr>
        <w:t xml:space="preserve"> </w:t>
      </w:r>
      <w:r>
        <w:rPr>
          <w:sz w:val="24"/>
        </w:rPr>
        <w:t>completion</w:t>
      </w:r>
      <w:r>
        <w:rPr>
          <w:spacing w:val="-4"/>
          <w:sz w:val="24"/>
        </w:rPr>
        <w:t xml:space="preserve"> </w:t>
      </w:r>
      <w:r>
        <w:rPr>
          <w:sz w:val="24"/>
        </w:rPr>
        <w:t>to</w:t>
      </w:r>
      <w:r>
        <w:rPr>
          <w:spacing w:val="-2"/>
          <w:sz w:val="24"/>
        </w:rPr>
        <w:t xml:space="preserve"> </w:t>
      </w:r>
      <w:r>
        <w:rPr>
          <w:sz w:val="24"/>
        </w:rPr>
        <w:t>CMID.</w:t>
      </w:r>
      <w:r>
        <w:rPr>
          <w:spacing w:val="-5"/>
          <w:sz w:val="24"/>
        </w:rPr>
        <w:t xml:space="preserve"> </w:t>
      </w:r>
      <w:r>
        <w:rPr>
          <w:sz w:val="24"/>
        </w:rPr>
        <w:t>As-built</w:t>
      </w:r>
      <w:r>
        <w:rPr>
          <w:spacing w:val="-3"/>
          <w:sz w:val="24"/>
        </w:rPr>
        <w:t xml:space="preserve"> </w:t>
      </w:r>
      <w:r>
        <w:rPr>
          <w:sz w:val="24"/>
        </w:rPr>
        <w:t>plans shall feature both horizontal and vertical as-built information. CMID does not require the as-built drawings to reflect the as-built invert of existing utilities that cross CMID’s facilities, however, the minimum clearance separation between the existing utility and CMID's facility shall be as-built.</w:t>
      </w:r>
    </w:p>
    <w:p w14:paraId="5DB5F6A0" w14:textId="77777777" w:rsidR="00B96343" w:rsidRDefault="00B96343" w:rsidP="00B96343">
      <w:pPr>
        <w:pStyle w:val="BodyText"/>
        <w:spacing w:before="10"/>
        <w:rPr>
          <w:sz w:val="23"/>
        </w:rPr>
      </w:pPr>
    </w:p>
    <w:p w14:paraId="28C3467F" w14:textId="77777777" w:rsidR="00B96343" w:rsidRDefault="00B96343" w:rsidP="00B96343">
      <w:pPr>
        <w:pStyle w:val="BodyText"/>
        <w:spacing w:before="1"/>
        <w:ind w:left="120"/>
      </w:pPr>
      <w:r>
        <w:t>Installations</w:t>
      </w:r>
      <w:r>
        <w:rPr>
          <w:spacing w:val="-3"/>
        </w:rPr>
        <w:t xml:space="preserve"> </w:t>
      </w:r>
      <w:r>
        <w:t>must</w:t>
      </w:r>
      <w:r>
        <w:rPr>
          <w:spacing w:val="-5"/>
        </w:rPr>
        <w:t xml:space="preserve"> </w:t>
      </w:r>
      <w:r>
        <w:t>be</w:t>
      </w:r>
      <w:r>
        <w:rPr>
          <w:spacing w:val="-2"/>
        </w:rPr>
        <w:t xml:space="preserve"> </w:t>
      </w:r>
      <w:r>
        <w:t>straight</w:t>
      </w:r>
      <w:r>
        <w:rPr>
          <w:spacing w:val="-3"/>
        </w:rPr>
        <w:t xml:space="preserve"> </w:t>
      </w:r>
      <w:r>
        <w:t>across</w:t>
      </w:r>
      <w:r>
        <w:rPr>
          <w:spacing w:val="-3"/>
        </w:rPr>
        <w:t xml:space="preserve"> </w:t>
      </w:r>
      <w:r>
        <w:t>CMID’s</w:t>
      </w:r>
      <w:r>
        <w:rPr>
          <w:spacing w:val="-3"/>
        </w:rPr>
        <w:t xml:space="preserve"> </w:t>
      </w:r>
      <w:r>
        <w:t>easement(s);</w:t>
      </w:r>
      <w:r>
        <w:rPr>
          <w:spacing w:val="-3"/>
        </w:rPr>
        <w:t xml:space="preserve"> </w:t>
      </w:r>
      <w:r>
        <w:t>the</w:t>
      </w:r>
      <w:r>
        <w:rPr>
          <w:spacing w:val="-4"/>
        </w:rPr>
        <w:t xml:space="preserve"> </w:t>
      </w:r>
      <w:r>
        <w:t>utility</w:t>
      </w:r>
      <w:r>
        <w:rPr>
          <w:spacing w:val="-3"/>
        </w:rPr>
        <w:t xml:space="preserve"> </w:t>
      </w:r>
      <w:r>
        <w:t>line(s)</w:t>
      </w:r>
      <w:r>
        <w:rPr>
          <w:spacing w:val="-4"/>
        </w:rPr>
        <w:t xml:space="preserve"> </w:t>
      </w:r>
      <w:r>
        <w:t>cannot</w:t>
      </w:r>
      <w:r>
        <w:rPr>
          <w:spacing w:val="-5"/>
        </w:rPr>
        <w:t xml:space="preserve"> </w:t>
      </w:r>
      <w:r>
        <w:t>angle</w:t>
      </w:r>
      <w:r>
        <w:rPr>
          <w:spacing w:val="-2"/>
        </w:rPr>
        <w:t xml:space="preserve"> </w:t>
      </w:r>
      <w:r>
        <w:t>within</w:t>
      </w:r>
      <w:r>
        <w:rPr>
          <w:spacing w:val="-2"/>
        </w:rPr>
        <w:t xml:space="preserve"> </w:t>
      </w:r>
      <w:r>
        <w:t>the</w:t>
      </w:r>
      <w:r>
        <w:rPr>
          <w:spacing w:val="-2"/>
        </w:rPr>
        <w:t xml:space="preserve"> </w:t>
      </w:r>
      <w:r>
        <w:t>CMID easement. CMID does not allow parallel installation within our easements.</w:t>
      </w:r>
    </w:p>
    <w:p w14:paraId="66743EF7" w14:textId="77777777" w:rsidR="00B96343" w:rsidRDefault="00B96343" w:rsidP="00B96343">
      <w:pPr>
        <w:pStyle w:val="BodyText"/>
        <w:spacing w:before="10"/>
        <w:rPr>
          <w:sz w:val="23"/>
        </w:rPr>
      </w:pPr>
    </w:p>
    <w:p w14:paraId="14A078DA" w14:textId="77777777" w:rsidR="00B96343" w:rsidRDefault="00B96343" w:rsidP="00B96343">
      <w:pPr>
        <w:pStyle w:val="BodyText"/>
        <w:spacing w:before="1"/>
        <w:ind w:left="120" w:right="59"/>
      </w:pPr>
      <w:r>
        <w:t>All proposed utility crossings shall maintain a minimum 3’ clearance to any CMID facilities, and a minimum 10’</w:t>
      </w:r>
      <w:r>
        <w:rPr>
          <w:spacing w:val="-3"/>
        </w:rPr>
        <w:t xml:space="preserve"> </w:t>
      </w:r>
      <w:r>
        <w:t>clearance</w:t>
      </w:r>
      <w:r>
        <w:rPr>
          <w:spacing w:val="-3"/>
        </w:rPr>
        <w:t xml:space="preserve"> </w:t>
      </w:r>
      <w:r>
        <w:t>from</w:t>
      </w:r>
      <w:r>
        <w:rPr>
          <w:spacing w:val="-3"/>
        </w:rPr>
        <w:t xml:space="preserve"> </w:t>
      </w:r>
      <w:r>
        <w:t>any</w:t>
      </w:r>
      <w:r>
        <w:rPr>
          <w:spacing w:val="-2"/>
        </w:rPr>
        <w:t xml:space="preserve"> </w:t>
      </w:r>
      <w:r>
        <w:t>CMID</w:t>
      </w:r>
      <w:r>
        <w:rPr>
          <w:spacing w:val="-2"/>
        </w:rPr>
        <w:t xml:space="preserve"> </w:t>
      </w:r>
      <w:r>
        <w:t>structures.</w:t>
      </w:r>
      <w:r>
        <w:rPr>
          <w:spacing w:val="-2"/>
        </w:rPr>
        <w:t xml:space="preserve"> </w:t>
      </w:r>
      <w:r>
        <w:t>The</w:t>
      </w:r>
      <w:r>
        <w:rPr>
          <w:spacing w:val="-1"/>
        </w:rPr>
        <w:t xml:space="preserve"> </w:t>
      </w:r>
      <w:r>
        <w:t>minimum</w:t>
      </w:r>
      <w:r>
        <w:rPr>
          <w:spacing w:val="-5"/>
        </w:rPr>
        <w:t xml:space="preserve"> </w:t>
      </w:r>
      <w:r>
        <w:t>clearance</w:t>
      </w:r>
      <w:r>
        <w:rPr>
          <w:spacing w:val="-3"/>
        </w:rPr>
        <w:t xml:space="preserve"> </w:t>
      </w:r>
      <w:r>
        <w:t>shall</w:t>
      </w:r>
      <w:r>
        <w:rPr>
          <w:spacing w:val="-5"/>
        </w:rPr>
        <w:t xml:space="preserve"> </w:t>
      </w:r>
      <w:r>
        <w:t>be</w:t>
      </w:r>
      <w:r>
        <w:rPr>
          <w:spacing w:val="-1"/>
        </w:rPr>
        <w:t xml:space="preserve"> </w:t>
      </w:r>
      <w:r>
        <w:t>maintained</w:t>
      </w:r>
      <w:r>
        <w:rPr>
          <w:spacing w:val="-1"/>
        </w:rPr>
        <w:t xml:space="preserve"> </w:t>
      </w:r>
      <w:r>
        <w:t>for</w:t>
      </w:r>
      <w:r>
        <w:rPr>
          <w:spacing w:val="-3"/>
        </w:rPr>
        <w:t xml:space="preserve"> </w:t>
      </w:r>
      <w:r>
        <w:t>the</w:t>
      </w:r>
      <w:r>
        <w:rPr>
          <w:spacing w:val="-3"/>
        </w:rPr>
        <w:t xml:space="preserve"> </w:t>
      </w:r>
      <w:r>
        <w:t>entire</w:t>
      </w:r>
      <w:r>
        <w:rPr>
          <w:spacing w:val="-1"/>
        </w:rPr>
        <w:t xml:space="preserve"> </w:t>
      </w:r>
      <w:r>
        <w:t>width</w:t>
      </w:r>
      <w:r>
        <w:rPr>
          <w:spacing w:val="-3"/>
        </w:rPr>
        <w:t xml:space="preserve"> </w:t>
      </w:r>
      <w:r>
        <w:t xml:space="preserve">of the easement crossing. No valves, fittings, junction boxes, or structures shall be located within CMID’s </w:t>
      </w:r>
      <w:r>
        <w:rPr>
          <w:spacing w:val="-2"/>
        </w:rPr>
        <w:t>easements.</w:t>
      </w:r>
    </w:p>
    <w:p w14:paraId="6B4904FB" w14:textId="77777777" w:rsidR="00B96343" w:rsidRDefault="00B96343" w:rsidP="00B96343">
      <w:pPr>
        <w:pStyle w:val="BodyText"/>
      </w:pPr>
    </w:p>
    <w:p w14:paraId="6B50FD74" w14:textId="77777777" w:rsidR="00B96343" w:rsidRDefault="00B96343" w:rsidP="00B96343">
      <w:pPr>
        <w:pStyle w:val="BodyText"/>
        <w:ind w:left="120"/>
      </w:pPr>
      <w:r>
        <w:t>Contractor</w:t>
      </w:r>
      <w:r>
        <w:rPr>
          <w:spacing w:val="-6"/>
        </w:rPr>
        <w:t xml:space="preserve"> </w:t>
      </w:r>
      <w:r>
        <w:t>shall</w:t>
      </w:r>
      <w:r>
        <w:rPr>
          <w:spacing w:val="-4"/>
        </w:rPr>
        <w:t xml:space="preserve"> </w:t>
      </w:r>
      <w:r>
        <w:t>verify</w:t>
      </w:r>
      <w:r>
        <w:rPr>
          <w:spacing w:val="-2"/>
        </w:rPr>
        <w:t xml:space="preserve"> </w:t>
      </w:r>
      <w:r>
        <w:t>the</w:t>
      </w:r>
      <w:r>
        <w:rPr>
          <w:spacing w:val="-4"/>
        </w:rPr>
        <w:t xml:space="preserve"> </w:t>
      </w:r>
      <w:r>
        <w:t>depth</w:t>
      </w:r>
      <w:r>
        <w:rPr>
          <w:spacing w:val="-3"/>
        </w:rPr>
        <w:t xml:space="preserve"> </w:t>
      </w:r>
      <w:r>
        <w:t>of</w:t>
      </w:r>
      <w:r>
        <w:rPr>
          <w:spacing w:val="-5"/>
        </w:rPr>
        <w:t xml:space="preserve"> </w:t>
      </w:r>
      <w:r>
        <w:t>existing</w:t>
      </w:r>
      <w:r>
        <w:rPr>
          <w:spacing w:val="-1"/>
        </w:rPr>
        <w:t xml:space="preserve"> </w:t>
      </w:r>
      <w:r>
        <w:t>CMID</w:t>
      </w:r>
      <w:r>
        <w:rPr>
          <w:spacing w:val="-3"/>
        </w:rPr>
        <w:t xml:space="preserve"> </w:t>
      </w:r>
      <w:r>
        <w:t>facilities</w:t>
      </w:r>
      <w:r>
        <w:rPr>
          <w:spacing w:val="-2"/>
        </w:rPr>
        <w:t xml:space="preserve"> </w:t>
      </w:r>
      <w:r>
        <w:t>by</w:t>
      </w:r>
      <w:r>
        <w:rPr>
          <w:spacing w:val="-5"/>
        </w:rPr>
        <w:t xml:space="preserve"> </w:t>
      </w:r>
      <w:r>
        <w:t>potholing</w:t>
      </w:r>
      <w:r>
        <w:rPr>
          <w:spacing w:val="-3"/>
        </w:rPr>
        <w:t xml:space="preserve"> </w:t>
      </w:r>
      <w:r>
        <w:t>prior</w:t>
      </w:r>
      <w:r>
        <w:rPr>
          <w:spacing w:val="-4"/>
        </w:rPr>
        <w:t xml:space="preserve"> </w:t>
      </w:r>
      <w:r>
        <w:t>to</w:t>
      </w:r>
      <w:r>
        <w:rPr>
          <w:spacing w:val="-1"/>
        </w:rPr>
        <w:t xml:space="preserve"> </w:t>
      </w:r>
      <w:r>
        <w:rPr>
          <w:spacing w:val="-2"/>
        </w:rPr>
        <w:t>construction.</w:t>
      </w:r>
    </w:p>
    <w:p w14:paraId="1D18371D" w14:textId="77777777" w:rsidR="00B96343" w:rsidRDefault="00B96343" w:rsidP="00B96343">
      <w:pPr>
        <w:pStyle w:val="BodyText"/>
        <w:spacing w:before="1"/>
      </w:pPr>
    </w:p>
    <w:p w14:paraId="450723A2" w14:textId="77777777" w:rsidR="00B96343" w:rsidRDefault="00B96343" w:rsidP="00B96343">
      <w:pPr>
        <w:pStyle w:val="BodyText"/>
        <w:ind w:left="120"/>
      </w:pPr>
      <w:r>
        <w:t>The preferred method of installation is bore and jack; where installation is performed using open cut, complete</w:t>
      </w:r>
      <w:r>
        <w:rPr>
          <w:spacing w:val="-2"/>
        </w:rPr>
        <w:t xml:space="preserve"> </w:t>
      </w:r>
      <w:r>
        <w:t>replacement</w:t>
      </w:r>
      <w:r>
        <w:rPr>
          <w:spacing w:val="-4"/>
        </w:rPr>
        <w:t xml:space="preserve"> </w:t>
      </w:r>
      <w:r>
        <w:t>of</w:t>
      </w:r>
      <w:r>
        <w:rPr>
          <w:spacing w:val="-3"/>
        </w:rPr>
        <w:t xml:space="preserve"> </w:t>
      </w:r>
      <w:r>
        <w:t>the</w:t>
      </w:r>
      <w:r>
        <w:rPr>
          <w:spacing w:val="-2"/>
        </w:rPr>
        <w:t xml:space="preserve"> </w:t>
      </w:r>
      <w:r>
        <w:t>ditch</w:t>
      </w:r>
      <w:r>
        <w:rPr>
          <w:spacing w:val="-3"/>
        </w:rPr>
        <w:t xml:space="preserve"> </w:t>
      </w:r>
      <w:r>
        <w:t>to</w:t>
      </w:r>
      <w:r>
        <w:rPr>
          <w:spacing w:val="-2"/>
        </w:rPr>
        <w:t xml:space="preserve"> </w:t>
      </w:r>
      <w:r>
        <w:t>District</w:t>
      </w:r>
      <w:r>
        <w:rPr>
          <w:spacing w:val="-3"/>
        </w:rPr>
        <w:t xml:space="preserve"> </w:t>
      </w:r>
      <w:r>
        <w:t>standards</w:t>
      </w:r>
      <w:r>
        <w:rPr>
          <w:spacing w:val="-4"/>
        </w:rPr>
        <w:t xml:space="preserve"> </w:t>
      </w:r>
      <w:r>
        <w:t>is</w:t>
      </w:r>
      <w:r>
        <w:rPr>
          <w:spacing w:val="-3"/>
        </w:rPr>
        <w:t xml:space="preserve"> </w:t>
      </w:r>
      <w:r>
        <w:t>required.</w:t>
      </w:r>
      <w:r>
        <w:rPr>
          <w:spacing w:val="-3"/>
        </w:rPr>
        <w:t xml:space="preserve"> </w:t>
      </w:r>
      <w:r>
        <w:t>Where</w:t>
      </w:r>
      <w:r>
        <w:rPr>
          <w:spacing w:val="-3"/>
        </w:rPr>
        <w:t xml:space="preserve"> </w:t>
      </w:r>
      <w:r>
        <w:t>new</w:t>
      </w:r>
      <w:r>
        <w:rPr>
          <w:spacing w:val="-3"/>
        </w:rPr>
        <w:t xml:space="preserve"> </w:t>
      </w:r>
      <w:r>
        <w:t>utilities</w:t>
      </w:r>
      <w:r>
        <w:rPr>
          <w:spacing w:val="-3"/>
        </w:rPr>
        <w:t xml:space="preserve"> </w:t>
      </w:r>
      <w:r>
        <w:t>cross</w:t>
      </w:r>
      <w:r>
        <w:rPr>
          <w:spacing w:val="-3"/>
        </w:rPr>
        <w:t xml:space="preserve"> </w:t>
      </w:r>
      <w:r>
        <w:t>under</w:t>
      </w:r>
      <w:r>
        <w:rPr>
          <w:spacing w:val="-3"/>
        </w:rPr>
        <w:t xml:space="preserve"> </w:t>
      </w:r>
      <w:r>
        <w:t xml:space="preserve">existing CMID irrigation pipes, and where mechanical compaction of the backfill is not achievable, one sack slurry backfill is required to the </w:t>
      </w:r>
      <w:proofErr w:type="spellStart"/>
      <w:r>
        <w:t>springline</w:t>
      </w:r>
      <w:proofErr w:type="spellEnd"/>
      <w:r>
        <w:t xml:space="preserve"> of the existing CMID pipe.</w:t>
      </w:r>
    </w:p>
    <w:p w14:paraId="3DEEDE5C" w14:textId="77777777" w:rsidR="00B96343" w:rsidRDefault="00B96343" w:rsidP="00B96343">
      <w:pPr>
        <w:pStyle w:val="BodyText"/>
        <w:spacing w:before="10"/>
        <w:rPr>
          <w:sz w:val="23"/>
        </w:rPr>
      </w:pPr>
    </w:p>
    <w:p w14:paraId="0FD54777" w14:textId="77777777" w:rsidR="00B96343" w:rsidRDefault="00B96343" w:rsidP="00B96343">
      <w:pPr>
        <w:pStyle w:val="BodyText"/>
        <w:ind w:left="120"/>
      </w:pPr>
      <w:r>
        <w:t>The</w:t>
      </w:r>
      <w:r>
        <w:rPr>
          <w:spacing w:val="-2"/>
        </w:rPr>
        <w:t xml:space="preserve"> </w:t>
      </w:r>
      <w:proofErr w:type="gramStart"/>
      <w:r>
        <w:t>District</w:t>
      </w:r>
      <w:proofErr w:type="gramEnd"/>
      <w:r>
        <w:rPr>
          <w:spacing w:val="-3"/>
        </w:rPr>
        <w:t xml:space="preserve"> </w:t>
      </w:r>
      <w:r>
        <w:t>requires</w:t>
      </w:r>
      <w:r>
        <w:rPr>
          <w:spacing w:val="-3"/>
        </w:rPr>
        <w:t xml:space="preserve"> </w:t>
      </w:r>
      <w:r>
        <w:t>complete</w:t>
      </w:r>
      <w:r>
        <w:rPr>
          <w:spacing w:val="-2"/>
        </w:rPr>
        <w:t xml:space="preserve"> </w:t>
      </w:r>
      <w:r>
        <w:t>electronic</w:t>
      </w:r>
      <w:r>
        <w:rPr>
          <w:spacing w:val="-3"/>
        </w:rPr>
        <w:t xml:space="preserve"> </w:t>
      </w:r>
      <w:r>
        <w:t>copies</w:t>
      </w:r>
      <w:r>
        <w:rPr>
          <w:spacing w:val="-3"/>
        </w:rPr>
        <w:t xml:space="preserve"> </w:t>
      </w:r>
      <w:r>
        <w:t>in</w:t>
      </w:r>
      <w:r>
        <w:rPr>
          <w:spacing w:val="-4"/>
        </w:rPr>
        <w:t xml:space="preserve"> </w:t>
      </w:r>
      <w:r>
        <w:t>AutoCAD</w:t>
      </w:r>
      <w:r>
        <w:rPr>
          <w:spacing w:val="-3"/>
        </w:rPr>
        <w:t xml:space="preserve"> </w:t>
      </w:r>
      <w:r>
        <w:t>of</w:t>
      </w:r>
      <w:r>
        <w:rPr>
          <w:spacing w:val="-3"/>
        </w:rPr>
        <w:t xml:space="preserve"> </w:t>
      </w:r>
      <w:r>
        <w:t>any</w:t>
      </w:r>
      <w:r>
        <w:rPr>
          <w:spacing w:val="-3"/>
        </w:rPr>
        <w:t xml:space="preserve"> </w:t>
      </w:r>
      <w:r>
        <w:t>new</w:t>
      </w:r>
      <w:r>
        <w:rPr>
          <w:spacing w:val="-3"/>
        </w:rPr>
        <w:t xml:space="preserve"> </w:t>
      </w:r>
      <w:r>
        <w:t>utility</w:t>
      </w:r>
      <w:r>
        <w:rPr>
          <w:spacing w:val="-3"/>
        </w:rPr>
        <w:t xml:space="preserve"> </w:t>
      </w:r>
      <w:r>
        <w:t>installations</w:t>
      </w:r>
      <w:r>
        <w:rPr>
          <w:spacing w:val="-3"/>
        </w:rPr>
        <w:t xml:space="preserve"> </w:t>
      </w:r>
      <w:r>
        <w:t>crossing</w:t>
      </w:r>
      <w:r>
        <w:rPr>
          <w:spacing w:val="-2"/>
        </w:rPr>
        <w:t xml:space="preserve"> </w:t>
      </w:r>
      <w:r>
        <w:t>district easements or right-of ways.</w:t>
      </w:r>
    </w:p>
    <w:p w14:paraId="2EF70ADB" w14:textId="1597DF9D" w:rsidR="00B96343" w:rsidRDefault="00B96343" w:rsidP="00B96343">
      <w:pPr>
        <w:pStyle w:val="BodyText"/>
        <w:sectPr w:rsidR="00B96343">
          <w:type w:val="continuous"/>
          <w:pgSz w:w="12240" w:h="15840"/>
          <w:pgMar w:top="1360" w:right="1320" w:bottom="280" w:left="1320" w:header="720" w:footer="720" w:gutter="0"/>
          <w:cols w:space="720"/>
        </w:sectPr>
      </w:pPr>
    </w:p>
    <w:p w14:paraId="65DA5130" w14:textId="0423641F" w:rsidR="00313214" w:rsidRDefault="00313214" w:rsidP="00B96343">
      <w:pPr>
        <w:pStyle w:val="BodyText"/>
      </w:pPr>
    </w:p>
    <w:sectPr w:rsidR="00313214">
      <w:pgSz w:w="12240" w:h="15840"/>
      <w:pgMar w:top="15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4F2824"/>
    <w:multiLevelType w:val="hybridMultilevel"/>
    <w:tmpl w:val="539AB2E0"/>
    <w:lvl w:ilvl="0" w:tplc="C234D5EA">
      <w:start w:val="1"/>
      <w:numFmt w:val="decimal"/>
      <w:lvlText w:val="%1."/>
      <w:lvlJc w:val="left"/>
      <w:pPr>
        <w:ind w:left="840" w:hanging="360"/>
        <w:jc w:val="left"/>
      </w:pPr>
      <w:rPr>
        <w:rFonts w:ascii="Arial Narrow" w:eastAsia="Arial Narrow" w:hAnsi="Arial Narrow" w:cs="Arial Narrow" w:hint="default"/>
        <w:b w:val="0"/>
        <w:bCs w:val="0"/>
        <w:i w:val="0"/>
        <w:iCs w:val="0"/>
        <w:w w:val="100"/>
        <w:sz w:val="24"/>
        <w:szCs w:val="24"/>
        <w:lang w:val="en-US" w:eastAsia="en-US" w:bidi="ar-SA"/>
      </w:rPr>
    </w:lvl>
    <w:lvl w:ilvl="1" w:tplc="2374A210">
      <w:numFmt w:val="bullet"/>
      <w:lvlText w:val="•"/>
      <w:lvlJc w:val="left"/>
      <w:pPr>
        <w:ind w:left="1716" w:hanging="360"/>
      </w:pPr>
      <w:rPr>
        <w:rFonts w:hint="default"/>
        <w:lang w:val="en-US" w:eastAsia="en-US" w:bidi="ar-SA"/>
      </w:rPr>
    </w:lvl>
    <w:lvl w:ilvl="2" w:tplc="D4BA7602">
      <w:numFmt w:val="bullet"/>
      <w:lvlText w:val="•"/>
      <w:lvlJc w:val="left"/>
      <w:pPr>
        <w:ind w:left="2592" w:hanging="360"/>
      </w:pPr>
      <w:rPr>
        <w:rFonts w:hint="default"/>
        <w:lang w:val="en-US" w:eastAsia="en-US" w:bidi="ar-SA"/>
      </w:rPr>
    </w:lvl>
    <w:lvl w:ilvl="3" w:tplc="85C43280">
      <w:numFmt w:val="bullet"/>
      <w:lvlText w:val="•"/>
      <w:lvlJc w:val="left"/>
      <w:pPr>
        <w:ind w:left="3468" w:hanging="360"/>
      </w:pPr>
      <w:rPr>
        <w:rFonts w:hint="default"/>
        <w:lang w:val="en-US" w:eastAsia="en-US" w:bidi="ar-SA"/>
      </w:rPr>
    </w:lvl>
    <w:lvl w:ilvl="4" w:tplc="C9820EF6">
      <w:numFmt w:val="bullet"/>
      <w:lvlText w:val="•"/>
      <w:lvlJc w:val="left"/>
      <w:pPr>
        <w:ind w:left="4344" w:hanging="360"/>
      </w:pPr>
      <w:rPr>
        <w:rFonts w:hint="default"/>
        <w:lang w:val="en-US" w:eastAsia="en-US" w:bidi="ar-SA"/>
      </w:rPr>
    </w:lvl>
    <w:lvl w:ilvl="5" w:tplc="622E0E96">
      <w:numFmt w:val="bullet"/>
      <w:lvlText w:val="•"/>
      <w:lvlJc w:val="left"/>
      <w:pPr>
        <w:ind w:left="5220" w:hanging="360"/>
      </w:pPr>
      <w:rPr>
        <w:rFonts w:hint="default"/>
        <w:lang w:val="en-US" w:eastAsia="en-US" w:bidi="ar-SA"/>
      </w:rPr>
    </w:lvl>
    <w:lvl w:ilvl="6" w:tplc="EA846AE2">
      <w:numFmt w:val="bullet"/>
      <w:lvlText w:val="•"/>
      <w:lvlJc w:val="left"/>
      <w:pPr>
        <w:ind w:left="6096" w:hanging="360"/>
      </w:pPr>
      <w:rPr>
        <w:rFonts w:hint="default"/>
        <w:lang w:val="en-US" w:eastAsia="en-US" w:bidi="ar-SA"/>
      </w:rPr>
    </w:lvl>
    <w:lvl w:ilvl="7" w:tplc="CC88F716">
      <w:numFmt w:val="bullet"/>
      <w:lvlText w:val="•"/>
      <w:lvlJc w:val="left"/>
      <w:pPr>
        <w:ind w:left="6972" w:hanging="360"/>
      </w:pPr>
      <w:rPr>
        <w:rFonts w:hint="default"/>
        <w:lang w:val="en-US" w:eastAsia="en-US" w:bidi="ar-SA"/>
      </w:rPr>
    </w:lvl>
    <w:lvl w:ilvl="8" w:tplc="C4F6C00E">
      <w:numFmt w:val="bullet"/>
      <w:lvlText w:val="•"/>
      <w:lvlJc w:val="left"/>
      <w:pPr>
        <w:ind w:left="7848" w:hanging="360"/>
      </w:pPr>
      <w:rPr>
        <w:rFonts w:hint="default"/>
        <w:lang w:val="en-US" w:eastAsia="en-US" w:bidi="ar-SA"/>
      </w:rPr>
    </w:lvl>
  </w:abstractNum>
  <w:num w:numId="1" w16cid:durableId="20644509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313214"/>
    <w:rsid w:val="002504A0"/>
    <w:rsid w:val="00313214"/>
    <w:rsid w:val="00B96343"/>
    <w:rsid w:val="00D93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BFAE7"/>
  <w15:docId w15:val="{2AA215DC-AEA3-4E26-8554-4EDB20AF5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Narrow" w:eastAsia="Arial Narrow" w:hAnsi="Arial Narrow" w:cs="Arial Narrow"/>
    </w:rPr>
  </w:style>
  <w:style w:type="paragraph" w:styleId="Heading1">
    <w:name w:val="heading 1"/>
    <w:basedOn w:val="Normal"/>
    <w:uiPriority w:val="9"/>
    <w:qFormat/>
    <w:pPr>
      <w:spacing w:before="79"/>
      <w:ind w:left="3357"/>
      <w:outlineLvl w:val="0"/>
    </w:pPr>
    <w:rPr>
      <w:b/>
      <w:bCs/>
      <w:sz w:val="28"/>
      <w:szCs w:val="28"/>
    </w:rPr>
  </w:style>
  <w:style w:type="paragraph" w:styleId="Heading2">
    <w:name w:val="heading 2"/>
    <w:basedOn w:val="Normal"/>
    <w:uiPriority w:val="9"/>
    <w:unhideWhenUsed/>
    <w:qFormat/>
    <w:pPr>
      <w:ind w:left="119"/>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115"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 Greenland</dc:creator>
  <cp:lastModifiedBy>Doug Greenland</cp:lastModifiedBy>
  <cp:revision>4</cp:revision>
  <dcterms:created xsi:type="dcterms:W3CDTF">2022-06-06T21:25:00Z</dcterms:created>
  <dcterms:modified xsi:type="dcterms:W3CDTF">2022-06-09T18:49:00Z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2022-06-06T00:00:00Z</vt:filetime>
  </property>
  <property fmtid="{D5CDD505-2E9C-101B-9397-08002B2CF9AE}" pid="3" name="Creator">
    <vt:lpwstr>Acrobat PDFMaker 22 for Word</vt:lpwstr>
  </property>
  <property fmtid="{D5CDD505-2E9C-101B-9397-08002B2CF9AE}" pid="4" name="LastSaved">
    <vt:filetime>2022-06-06T00:00:00Z</vt:filetime>
  </property>
</Properties>
</file>